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23D" w14:textId="284906E6" w:rsidR="00AB6215" w:rsidRDefault="00AB6215" w:rsidP="00E97A55">
      <w:pPr>
        <w:pStyle w:val="Titr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49A7282" wp14:editId="2AF065E7">
            <wp:extent cx="2724150" cy="1099029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34" cy="111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75D25" w14:textId="77777777" w:rsidR="005D4D96" w:rsidRDefault="005D4D96" w:rsidP="0053277D">
      <w:pPr>
        <w:pStyle w:val="Titre"/>
        <w:jc w:val="both"/>
        <w:rPr>
          <w:b/>
          <w:bCs/>
          <w:sz w:val="24"/>
          <w:szCs w:val="24"/>
        </w:rPr>
      </w:pPr>
    </w:p>
    <w:p w14:paraId="539C3BC8" w14:textId="0AA19394" w:rsidR="00AD5A1D" w:rsidRPr="005D4D96" w:rsidRDefault="004B4135" w:rsidP="0053277D">
      <w:pPr>
        <w:pStyle w:val="Titre"/>
        <w:jc w:val="both"/>
        <w:rPr>
          <w:b/>
          <w:bCs/>
          <w:sz w:val="24"/>
          <w:szCs w:val="24"/>
        </w:rPr>
      </w:pPr>
      <w:r w:rsidRPr="005D4D96">
        <w:rPr>
          <w:b/>
          <w:bCs/>
          <w:sz w:val="24"/>
          <w:szCs w:val="24"/>
        </w:rPr>
        <w:t>Communiqué de presse du 24 septembre 2021</w:t>
      </w:r>
    </w:p>
    <w:p w14:paraId="491438AE" w14:textId="77777777" w:rsidR="00E97A55" w:rsidRPr="005D4D96" w:rsidRDefault="00E97A55" w:rsidP="0053277D">
      <w:pPr>
        <w:pStyle w:val="Titre"/>
        <w:jc w:val="both"/>
        <w:rPr>
          <w:b/>
          <w:bCs/>
          <w:sz w:val="24"/>
          <w:szCs w:val="24"/>
        </w:rPr>
      </w:pPr>
    </w:p>
    <w:p w14:paraId="281C5CAF" w14:textId="2B11130A" w:rsidR="004B4135" w:rsidRPr="002F76B5" w:rsidRDefault="004B4135" w:rsidP="0053277D">
      <w:pPr>
        <w:pStyle w:val="Titre"/>
        <w:jc w:val="both"/>
        <w:rPr>
          <w:b/>
          <w:bCs/>
          <w:sz w:val="28"/>
          <w:szCs w:val="28"/>
        </w:rPr>
      </w:pPr>
      <w:r w:rsidRPr="002F76B5">
        <w:rPr>
          <w:b/>
          <w:bCs/>
          <w:sz w:val="28"/>
          <w:szCs w:val="28"/>
        </w:rPr>
        <w:t>Pascal Perruchoud, nouveau président de l’Association des propriétaires CIV</w:t>
      </w:r>
    </w:p>
    <w:p w14:paraId="78107979" w14:textId="77777777" w:rsidR="00E97A55" w:rsidRPr="00E97A55" w:rsidRDefault="00E97A55" w:rsidP="0053277D">
      <w:pPr>
        <w:spacing w:after="0"/>
        <w:jc w:val="both"/>
      </w:pPr>
    </w:p>
    <w:p w14:paraId="70DED0AD" w14:textId="01126CA2" w:rsidR="004B4135" w:rsidRDefault="004B4135" w:rsidP="0053277D">
      <w:pPr>
        <w:spacing w:after="0"/>
        <w:jc w:val="both"/>
        <w:rPr>
          <w:b/>
          <w:bCs/>
        </w:rPr>
      </w:pPr>
      <w:r w:rsidRPr="00E97A55">
        <w:rPr>
          <w:b/>
          <w:bCs/>
        </w:rPr>
        <w:t>Pascal Perruchoud a été élu hier soir à la tête de la Chambre immobilière Valais (CIV) lors de l’assemblée générale de l’association. Il succède à Paul-André Roux, qui s’en va après une décennie</w:t>
      </w:r>
      <w:r w:rsidR="00871EB6" w:rsidRPr="00E97A55">
        <w:rPr>
          <w:b/>
          <w:bCs/>
        </w:rPr>
        <w:t xml:space="preserve"> </w:t>
      </w:r>
      <w:r w:rsidRPr="00E97A55">
        <w:rPr>
          <w:b/>
          <w:bCs/>
        </w:rPr>
        <w:t xml:space="preserve">présidentielle </w:t>
      </w:r>
      <w:r w:rsidR="00871EB6" w:rsidRPr="00E97A55">
        <w:rPr>
          <w:b/>
          <w:bCs/>
        </w:rPr>
        <w:t>de forte mobilisation pour défendre l’institution de la propriété</w:t>
      </w:r>
      <w:r w:rsidR="005D4D96">
        <w:rPr>
          <w:b/>
          <w:bCs/>
        </w:rPr>
        <w:t xml:space="preserve">, décennie </w:t>
      </w:r>
      <w:r w:rsidR="00871EB6" w:rsidRPr="00E97A55">
        <w:rPr>
          <w:b/>
          <w:bCs/>
        </w:rPr>
        <w:t>qui se solde par un bon millier de membres supplémentaires.</w:t>
      </w:r>
    </w:p>
    <w:p w14:paraId="5A9AFE58" w14:textId="77777777" w:rsidR="0053277D" w:rsidRPr="00E97A55" w:rsidRDefault="0053277D" w:rsidP="0053277D">
      <w:pPr>
        <w:spacing w:after="0"/>
        <w:jc w:val="both"/>
        <w:rPr>
          <w:b/>
          <w:bCs/>
        </w:rPr>
      </w:pPr>
    </w:p>
    <w:p w14:paraId="2D9E9400" w14:textId="4989FA0C" w:rsidR="00AB6215" w:rsidRDefault="00076A92" w:rsidP="0053277D">
      <w:pPr>
        <w:spacing w:after="0"/>
        <w:jc w:val="both"/>
      </w:pPr>
      <w:r>
        <w:t xml:space="preserve">En tant </w:t>
      </w:r>
      <w:r w:rsidR="007B6182">
        <w:t>que principale organisation</w:t>
      </w:r>
      <w:r>
        <w:t xml:space="preserve"> de défense des propriétaires </w:t>
      </w:r>
      <w:r w:rsidR="007B6182">
        <w:t>dans le</w:t>
      </w:r>
      <w:r>
        <w:t xml:space="preserve"> Valais romand, la CIV n’a pas chômé durant la présidence de Paul-André Roux. «Nous avons vécu des attaques </w:t>
      </w:r>
      <w:r w:rsidR="007B6182">
        <w:t>relativement importantes contre la propriété foncière et grâce à notre action, nombre d’initiatives et projets de loi ont pu être rejetés, mais les oui à la lex Weber et à la LAT ont été de véritables crève-cœurs, a-t-il déclaré lors de son bilan. De plus, le taux de propriétaires de leur chez-soi a sensiblement diminué en Valais au cours de ces dix ans, repassant sous la barre des 60%.</w:t>
      </w:r>
      <w:r w:rsidR="0076678F">
        <w:t xml:space="preserve"> Les conditions d’emprunt hypothécaire se sont durcies; pas facile pour les jeunes ménages de réunir </w:t>
      </w:r>
      <w:r w:rsidR="00A8040A">
        <w:t>20%</w:t>
      </w:r>
      <w:r w:rsidR="0076678F">
        <w:t xml:space="preserve"> </w:t>
      </w:r>
      <w:r w:rsidR="0032521C">
        <w:t>en fonds propres</w:t>
      </w:r>
      <w:r w:rsidR="0076678F">
        <w:t xml:space="preserve"> – </w:t>
      </w:r>
      <w:r w:rsidR="00A8040A">
        <w:t xml:space="preserve">120 </w:t>
      </w:r>
      <w:r w:rsidR="0076678F">
        <w:t xml:space="preserve">000 francs pour </w:t>
      </w:r>
      <w:r w:rsidR="0032521C">
        <w:t xml:space="preserve">acquérir un </w:t>
      </w:r>
      <w:r w:rsidR="0076678F">
        <w:t xml:space="preserve">logement de 600 000 francs, ce n’est pas rien! De plus, les </w:t>
      </w:r>
      <w:r w:rsidR="0032521C">
        <w:t>parcelles à bâtir</w:t>
      </w:r>
      <w:r w:rsidR="0076678F">
        <w:t xml:space="preserve"> deviennent rares et plus ch</w:t>
      </w:r>
      <w:r w:rsidR="0032521C">
        <w:t>è</w:t>
      </w:r>
      <w:r w:rsidR="0076678F">
        <w:t>r</w:t>
      </w:r>
      <w:r w:rsidR="0032521C">
        <w:t>e</w:t>
      </w:r>
      <w:r w:rsidR="0076678F">
        <w:t xml:space="preserve">s, et la tradition de léguer du terrain à la génération suivante, si ancrée auparavant, est en train de s’étioler. Heureusement toutefois, les taux d’intérêt </w:t>
      </w:r>
      <w:r w:rsidR="005D4D96">
        <w:t>demeurent</w:t>
      </w:r>
      <w:r w:rsidR="0076678F">
        <w:t xml:space="preserve"> historiquement bas. </w:t>
      </w:r>
      <w:r w:rsidR="00D85D9B">
        <w:t>Reste que les propriétaires sont conscients de la dégradation générale des conditions, ce qui a conduit à de nombreuses nouvelles adhésions à la CIV. Nous comptons aujourd’hui 2450 membres contre 1300 il y a dix ans.»</w:t>
      </w:r>
      <w:r w:rsidR="00F07B37">
        <w:t xml:space="preserve"> </w:t>
      </w:r>
    </w:p>
    <w:p w14:paraId="009A3E35" w14:textId="77777777" w:rsidR="005D4D96" w:rsidRDefault="005D4D96" w:rsidP="0053277D">
      <w:pPr>
        <w:spacing w:after="0"/>
        <w:jc w:val="both"/>
      </w:pPr>
    </w:p>
    <w:p w14:paraId="35AFA141" w14:textId="5F53E6DD" w:rsidR="00076A92" w:rsidRDefault="00F07B37" w:rsidP="0053277D">
      <w:pPr>
        <w:spacing w:after="0"/>
        <w:jc w:val="both"/>
      </w:pPr>
      <w:r>
        <w:t>Pour Paul-André Roux, l’Association des propriétaires doit poursuivre sa croissance,</w:t>
      </w:r>
      <w:r w:rsidR="00AB6215">
        <w:t xml:space="preserve"> pour continuer à </w:t>
      </w:r>
      <w:r>
        <w:t>faire face aux défis de tous ordres -</w:t>
      </w:r>
      <w:r w:rsidR="00AB6215">
        <w:t xml:space="preserve"> </w:t>
      </w:r>
      <w:r>
        <w:t xml:space="preserve">optimisation énergétique, fiscalité, avenir des résidences secondaires, </w:t>
      </w:r>
      <w:r w:rsidR="0032521C">
        <w:t xml:space="preserve">soutien juridique aux membres, </w:t>
      </w:r>
      <w:r>
        <w:t>etc. «La proprié</w:t>
      </w:r>
      <w:r w:rsidR="00D21E1D">
        <w:t>té</w:t>
      </w:r>
      <w:r>
        <w:t xml:space="preserve"> fait partie de l’ADN des</w:t>
      </w:r>
      <w:r w:rsidR="0032521C">
        <w:t xml:space="preserve"> Valaisannes et des</w:t>
      </w:r>
      <w:r>
        <w:t xml:space="preserve"> Valaisans, et plus nous serons nombreux </w:t>
      </w:r>
      <w:r w:rsidR="00A8040A">
        <w:t xml:space="preserve">et plus nous serons </w:t>
      </w:r>
      <w:r>
        <w:t>une association de pression dont la voix compte.»</w:t>
      </w:r>
    </w:p>
    <w:p w14:paraId="23D8A255" w14:textId="77777777" w:rsidR="0053277D" w:rsidRDefault="0053277D" w:rsidP="0053277D">
      <w:pPr>
        <w:spacing w:after="0"/>
        <w:jc w:val="both"/>
      </w:pPr>
    </w:p>
    <w:p w14:paraId="25810D8D" w14:textId="2168AB5C" w:rsidR="00AB6215" w:rsidRPr="00AB6215" w:rsidRDefault="00AB6215" w:rsidP="0053277D">
      <w:pPr>
        <w:spacing w:after="0"/>
        <w:jc w:val="both"/>
        <w:rPr>
          <w:b/>
          <w:bCs/>
        </w:rPr>
      </w:pPr>
      <w:r w:rsidRPr="00AB6215">
        <w:rPr>
          <w:b/>
          <w:bCs/>
        </w:rPr>
        <w:t>Pascal Perruchoud, une chance pour la CIV</w:t>
      </w:r>
    </w:p>
    <w:p w14:paraId="24B39A31" w14:textId="71FD98D6" w:rsidR="00067DD7" w:rsidRDefault="003261A4" w:rsidP="0053277D">
      <w:pPr>
        <w:spacing w:after="0"/>
        <w:jc w:val="both"/>
      </w:pPr>
      <w:r>
        <w:t xml:space="preserve">C’est une autre personnalité bien connue </w:t>
      </w:r>
      <w:r w:rsidR="0032521C">
        <w:t>en Valais</w:t>
      </w:r>
      <w:r>
        <w:t xml:space="preserve">, Pascal Perruchoud, qui succède à Paul-André Roux à la tête de l’Association des propriétaires CIV. </w:t>
      </w:r>
      <w:r w:rsidR="00067DD7">
        <w:t xml:space="preserve">C’est une chance pour la CIV, étant donné le profil idéal du nouveau président, CEO </w:t>
      </w:r>
      <w:r w:rsidR="0032521C">
        <w:t xml:space="preserve">fraîchement retraité </w:t>
      </w:r>
      <w:r w:rsidR="00067DD7">
        <w:t>de la Banque cantonale du Valais. Son expertise immobilière et économique sera précieuse pour relever les défis liés à la défense et à la promotion de la propriété foncière, si chère aux Valaisannes et aux Valaisans.</w:t>
      </w:r>
    </w:p>
    <w:p w14:paraId="11708EA7" w14:textId="2B7A3720" w:rsidR="0053277D" w:rsidRPr="0053277D" w:rsidRDefault="0053277D" w:rsidP="0053277D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FDF293F" w14:textId="77777777" w:rsidR="005D4D96" w:rsidRDefault="005D4D96" w:rsidP="0053277D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8616844" w14:textId="4E51B6D0" w:rsidR="002F76B5" w:rsidRPr="005D4D96" w:rsidRDefault="002F76B5" w:rsidP="0053277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5D4D96">
        <w:rPr>
          <w:i/>
          <w:iCs/>
        </w:rPr>
        <w:t>POUR TOUS RENSEIGNEMENTS :</w:t>
      </w:r>
    </w:p>
    <w:p w14:paraId="2BE9E606" w14:textId="5ACDD30D" w:rsidR="002F76B5" w:rsidRPr="002F76B5" w:rsidRDefault="002F76B5" w:rsidP="0053277D">
      <w:pPr>
        <w:autoSpaceDE w:val="0"/>
        <w:autoSpaceDN w:val="0"/>
        <w:adjustRightInd w:val="0"/>
        <w:spacing w:after="0" w:line="240" w:lineRule="auto"/>
      </w:pPr>
      <w:r w:rsidRPr="002F76B5">
        <w:t>Association des propriétaires CIV</w:t>
      </w:r>
      <w:r w:rsidR="005D4D96">
        <w:t xml:space="preserve"> – www.civ.ch</w:t>
      </w:r>
      <w:r w:rsidRPr="002F76B5">
        <w:t xml:space="preserve"> </w:t>
      </w:r>
    </w:p>
    <w:p w14:paraId="08F186B7" w14:textId="77777777" w:rsidR="002F76B5" w:rsidRDefault="002F76B5" w:rsidP="0053277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2F76B5">
        <w:t xml:space="preserve">Paul-André Roux, président </w:t>
      </w:r>
      <w:r>
        <w:t xml:space="preserve">sortant, </w:t>
      </w:r>
      <w:r>
        <w:rPr>
          <w:rFonts w:ascii="CIDFont+F1" w:hAnsi="CIDFont+F1" w:cs="CIDFont+F1"/>
          <w:color w:val="0563C2"/>
          <w:sz w:val="21"/>
          <w:szCs w:val="21"/>
        </w:rPr>
        <w:t xml:space="preserve">paroux@cabfisc.ch </w:t>
      </w:r>
      <w:r>
        <w:rPr>
          <w:rFonts w:ascii="CIDFont+F1" w:hAnsi="CIDFont+F1" w:cs="CIDFont+F1"/>
          <w:color w:val="000000"/>
          <w:sz w:val="21"/>
          <w:szCs w:val="21"/>
        </w:rPr>
        <w:t>/ 079 446 10 50</w:t>
      </w:r>
    </w:p>
    <w:p w14:paraId="472A4E8B" w14:textId="0EBFCBB0" w:rsidR="002F76B5" w:rsidRDefault="002F76B5" w:rsidP="0053277D">
      <w:pPr>
        <w:autoSpaceDE w:val="0"/>
        <w:autoSpaceDN w:val="0"/>
        <w:adjustRightInd w:val="0"/>
        <w:spacing w:after="0" w:line="240" w:lineRule="auto"/>
      </w:pPr>
      <w:r w:rsidRPr="0053277D">
        <w:t xml:space="preserve">Pascal Perruchoud, nouveau président, </w:t>
      </w:r>
      <w:hyperlink r:id="rId5" w:history="1">
        <w:r w:rsidR="0053277D" w:rsidRPr="00996DA8">
          <w:rPr>
            <w:rStyle w:val="Lienhypertexte"/>
          </w:rPr>
          <w:t>pb.perruchoud@bluewin.ch</w:t>
        </w:r>
      </w:hyperlink>
      <w:r w:rsidR="0053277D">
        <w:t xml:space="preserve"> / 079 220 72 71</w:t>
      </w:r>
    </w:p>
    <w:p w14:paraId="15C4836A" w14:textId="25266DDE" w:rsidR="004B4135" w:rsidRDefault="004B4135" w:rsidP="0053277D">
      <w:pPr>
        <w:autoSpaceDE w:val="0"/>
        <w:autoSpaceDN w:val="0"/>
        <w:adjustRightInd w:val="0"/>
        <w:spacing w:after="0" w:line="240" w:lineRule="auto"/>
      </w:pPr>
    </w:p>
    <w:sectPr w:rsidR="004B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1D"/>
    <w:rsid w:val="00067DD7"/>
    <w:rsid w:val="00076A92"/>
    <w:rsid w:val="002F76B5"/>
    <w:rsid w:val="0032521C"/>
    <w:rsid w:val="003261A4"/>
    <w:rsid w:val="004B4135"/>
    <w:rsid w:val="0053277D"/>
    <w:rsid w:val="0055525D"/>
    <w:rsid w:val="005D4D96"/>
    <w:rsid w:val="00697B94"/>
    <w:rsid w:val="0076678F"/>
    <w:rsid w:val="007B6182"/>
    <w:rsid w:val="007C65D4"/>
    <w:rsid w:val="00871EB6"/>
    <w:rsid w:val="009E7CA5"/>
    <w:rsid w:val="00A8040A"/>
    <w:rsid w:val="00A8368E"/>
    <w:rsid w:val="00AB6215"/>
    <w:rsid w:val="00AD5A1D"/>
    <w:rsid w:val="00D21E1D"/>
    <w:rsid w:val="00D85D9B"/>
    <w:rsid w:val="00E97A55"/>
    <w:rsid w:val="00F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754C"/>
  <w15:chartTrackingRefBased/>
  <w15:docId w15:val="{CE4398A6-BFCF-4324-A0AD-CB4AA81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97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327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.perruchoud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Zuber</dc:creator>
  <cp:keywords/>
  <dc:description/>
  <cp:lastModifiedBy>Geneviève Zuber</cp:lastModifiedBy>
  <cp:revision>14</cp:revision>
  <cp:lastPrinted>2021-09-24T10:00:00Z</cp:lastPrinted>
  <dcterms:created xsi:type="dcterms:W3CDTF">2021-09-24T07:49:00Z</dcterms:created>
  <dcterms:modified xsi:type="dcterms:W3CDTF">2021-09-24T12:19:00Z</dcterms:modified>
</cp:coreProperties>
</file>